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995" w:rsidRDefault="006B69C0" w:rsidP="00855995">
      <w:r>
        <w:rPr>
          <w:noProof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5" w:rsidRDefault="00855995"/>
    <w:p w:rsidR="00855995" w:rsidRDefault="00855995"/>
    <w:p w:rsidR="00855995" w:rsidRDefault="00855995"/>
    <w:p w:rsidR="00855995" w:rsidRDefault="00855995">
      <w:bookmarkStart w:id="0" w:name="_GoBack"/>
      <w:bookmarkEnd w:id="0"/>
    </w:p>
    <w:p w:rsidR="00855995" w:rsidRPr="00611DCE" w:rsidRDefault="00855995" w:rsidP="00855995">
      <w:pPr>
        <w:pStyle w:val="a3"/>
        <w:ind w:firstLine="568"/>
        <w:jc w:val="center"/>
        <w:rPr>
          <w:sz w:val="28"/>
          <w:szCs w:val="28"/>
        </w:rPr>
      </w:pPr>
      <w:r w:rsidRPr="00611DCE">
        <w:rPr>
          <w:rStyle w:val="a4"/>
          <w:sz w:val="28"/>
          <w:szCs w:val="28"/>
        </w:rPr>
        <w:lastRenderedPageBreak/>
        <w:t>1. Общие положения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Одним из важнейших условий развития дошкольного учреждения (далее – ДОУ) в настоящее время является обеспечение открытости его деятельности для всех заинтересованных общественных групп, организаций, структур.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Публичный доклад ДОУ (далее – Доклад) является средством обеспечения информационной открытости и прозрачности функционирования ДОУ, широкого информирования общественности, прежде всего родительской, о деятельности ДОУ, об основных результатах и проблемах его функционирования и развития.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Доклад дает значимую информацию о положении дел, успехах и проблемах ДОУ для социальных партнеров, может оказаться средством расширения их круга и повышения эффективности их деятельности в интересах ДОУ.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Доклад отражает состояние дел в ДОУ и результаты его деятельности за последний отчетный (годичный) период, определяет задачи дальнейшего развития.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Основными целевыми группами, для которых готовится и публикуется Доклад, являются родители (законные представители) воспитанников, учредитель, социальные партнеры ДОУ, общественность.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Доклад ДОУ позволит обеспечить: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удовлетворение информационных запросов заинтересованных целевых групп;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осознание ДОУ целей собственной деятельности;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контроль качества результатов воспитания, образования, охраны здоровья;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формирование доверия, обеспечение поддержки, стимулирование активности участников </w:t>
      </w:r>
      <w:proofErr w:type="spellStart"/>
      <w:r w:rsidRPr="00611DCE">
        <w:rPr>
          <w:sz w:val="28"/>
          <w:szCs w:val="28"/>
        </w:rPr>
        <w:t>воспитательно</w:t>
      </w:r>
      <w:proofErr w:type="spellEnd"/>
      <w:r w:rsidRPr="00611DCE">
        <w:rPr>
          <w:sz w:val="28"/>
          <w:szCs w:val="28"/>
        </w:rPr>
        <w:t>-образовательного процесса и социальных партнеров;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учет существующих и динамично меняющихся потребностей личности и общества;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последовательное развитие </w:t>
      </w:r>
      <w:proofErr w:type="spellStart"/>
      <w:r w:rsidRPr="00611DCE">
        <w:rPr>
          <w:sz w:val="28"/>
          <w:szCs w:val="28"/>
        </w:rPr>
        <w:t>воспитательно</w:t>
      </w:r>
      <w:proofErr w:type="spellEnd"/>
      <w:r w:rsidRPr="00611DCE">
        <w:rPr>
          <w:sz w:val="28"/>
          <w:szCs w:val="28"/>
        </w:rPr>
        <w:t>-образовательной среды (по форме и содержанию).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lastRenderedPageBreak/>
        <w:t>Особое значение Доклад имеет для родителей воспитанников, вновь прибывших в ДОУ, а также для родителей, планирующих направить ребенка в данное ДОУ. Материалы Доклада могут помочь родителям ориентироваться в особенностях образовательных программ, реализуемых ДОУ, его уклада и традиций, дополнительных образовательных услуг и др.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Доклад подписывается совместно руководителем ДОУ и представителем его органа самоуправления (управляющего совета, попечительского совета, совета ДОУ).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Управление образования, в пределах имеющихся возможностей, содействует публикации и распространению Доклада.</w:t>
      </w:r>
    </w:p>
    <w:p w:rsidR="00855995" w:rsidRPr="00611DCE" w:rsidRDefault="00855995" w:rsidP="00855995">
      <w:pPr>
        <w:pStyle w:val="a3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Доклад является документом постоянного хранения, администрация ДОУ обеспечивает хранение Докладов и доступность Докладов для участников </w:t>
      </w:r>
      <w:proofErr w:type="spellStart"/>
      <w:r w:rsidRPr="00611DCE">
        <w:rPr>
          <w:sz w:val="28"/>
          <w:szCs w:val="28"/>
        </w:rPr>
        <w:t>воспитательно</w:t>
      </w:r>
      <w:proofErr w:type="spellEnd"/>
      <w:r w:rsidRPr="00611DCE">
        <w:rPr>
          <w:sz w:val="28"/>
          <w:szCs w:val="28"/>
        </w:rPr>
        <w:t>-образовательного процесса.</w:t>
      </w:r>
    </w:p>
    <w:p w:rsidR="00855995" w:rsidRPr="00611DCE" w:rsidRDefault="00855995" w:rsidP="00855995">
      <w:pPr>
        <w:pStyle w:val="a3"/>
        <w:ind w:firstLine="568"/>
        <w:jc w:val="center"/>
        <w:rPr>
          <w:sz w:val="28"/>
          <w:szCs w:val="28"/>
        </w:rPr>
      </w:pPr>
      <w:r w:rsidRPr="00611DCE">
        <w:rPr>
          <w:rStyle w:val="a4"/>
          <w:sz w:val="28"/>
          <w:szCs w:val="28"/>
        </w:rPr>
        <w:t>2. Структура Доклада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Доклад включает в себя аннотацию (введение), основную часть (текстовая часть по разделам, иллюстрированная необходимыми графиками, диаграммами, таблицами и др.), заключение и приложения.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Доклад содержит в себе следующие основные материалы: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общая характеристика ДОУ (включая краткую историческую справку, особенности района его нахождения, в </w:t>
      </w:r>
      <w:proofErr w:type="spellStart"/>
      <w:r w:rsidRPr="00611DCE">
        <w:rPr>
          <w:sz w:val="28"/>
          <w:szCs w:val="28"/>
        </w:rPr>
        <w:t>т.ч</w:t>
      </w:r>
      <w:proofErr w:type="spellEnd"/>
      <w:r w:rsidRPr="00611DCE">
        <w:rPr>
          <w:sz w:val="28"/>
          <w:szCs w:val="28"/>
        </w:rPr>
        <w:t>. особенности экономические, климатические, социальные, транспортные и др.);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состав воспитанников (основные количественные данные, в </w:t>
      </w:r>
      <w:proofErr w:type="spellStart"/>
      <w:r w:rsidRPr="00611DCE">
        <w:rPr>
          <w:sz w:val="28"/>
          <w:szCs w:val="28"/>
        </w:rPr>
        <w:t>т.ч</w:t>
      </w:r>
      <w:proofErr w:type="spellEnd"/>
      <w:r w:rsidRPr="00611DCE">
        <w:rPr>
          <w:sz w:val="28"/>
          <w:szCs w:val="28"/>
        </w:rPr>
        <w:t>. по возрастам и группам; обобщенные данные по месту жительства, социальным особенностям семей воспитанников);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структура управления ДОУ;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условия осуществления </w:t>
      </w:r>
      <w:proofErr w:type="spellStart"/>
      <w:r w:rsidRPr="00611DCE">
        <w:rPr>
          <w:sz w:val="28"/>
          <w:szCs w:val="28"/>
        </w:rPr>
        <w:t>воспитательно</w:t>
      </w:r>
      <w:proofErr w:type="spellEnd"/>
      <w:r w:rsidRPr="00611DCE">
        <w:rPr>
          <w:sz w:val="28"/>
          <w:szCs w:val="28"/>
        </w:rPr>
        <w:t xml:space="preserve">-образовательного процесса, в </w:t>
      </w:r>
      <w:proofErr w:type="spellStart"/>
      <w:r w:rsidRPr="00611DCE">
        <w:rPr>
          <w:sz w:val="28"/>
          <w:szCs w:val="28"/>
        </w:rPr>
        <w:t>т.ч</w:t>
      </w:r>
      <w:proofErr w:type="spellEnd"/>
      <w:r w:rsidRPr="00611DCE">
        <w:rPr>
          <w:sz w:val="28"/>
          <w:szCs w:val="28"/>
        </w:rPr>
        <w:t>. ресурсное обеспечение (материально-техническая база, кадры и др.);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описание основных видов организованной образовательной деятельности учреждения и режима воспитания и обучения;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кадровое обеспечение </w:t>
      </w:r>
      <w:proofErr w:type="spellStart"/>
      <w:r w:rsidRPr="00611DCE">
        <w:rPr>
          <w:sz w:val="28"/>
          <w:szCs w:val="28"/>
        </w:rPr>
        <w:t>воспитательно</w:t>
      </w:r>
      <w:proofErr w:type="spellEnd"/>
      <w:r w:rsidRPr="00611DCE">
        <w:rPr>
          <w:sz w:val="28"/>
          <w:szCs w:val="28"/>
        </w:rPr>
        <w:t>-образовательного процесса;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финансовое обеспечение функционирования и развития ДОУ (основные данные по получаемому бюджетному финансированию, привлеченным внебюджетным средствам, основным направлениям их расходования);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результаты </w:t>
      </w:r>
      <w:proofErr w:type="spellStart"/>
      <w:r w:rsidRPr="00611DCE">
        <w:rPr>
          <w:sz w:val="28"/>
          <w:szCs w:val="28"/>
        </w:rPr>
        <w:t>воспитательно</w:t>
      </w:r>
      <w:proofErr w:type="spellEnd"/>
      <w:r w:rsidRPr="00611DCE">
        <w:rPr>
          <w:sz w:val="28"/>
          <w:szCs w:val="28"/>
        </w:rPr>
        <w:t>-образовательной деятельности, включающие в себя результаты внешней оценки;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состояние здоровья дошкольников, меры по охране и укреплению здоровья;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организация питания;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обеспечение безопасности;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lastRenderedPageBreak/>
        <w:t xml:space="preserve">- формы дополнительного образования, перечень дополнительных образовательных услуг, предоставляемых ДОУ (в </w:t>
      </w:r>
      <w:proofErr w:type="spellStart"/>
      <w:r w:rsidRPr="00611DCE">
        <w:rPr>
          <w:sz w:val="28"/>
          <w:szCs w:val="28"/>
        </w:rPr>
        <w:t>т.ч</w:t>
      </w:r>
      <w:proofErr w:type="spellEnd"/>
      <w:r w:rsidRPr="00611DCE">
        <w:rPr>
          <w:sz w:val="28"/>
          <w:szCs w:val="28"/>
        </w:rPr>
        <w:t>. на платной договорной основе), условия и порядок их предоставления;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социальная активность и социальное партнерство ДОУ (сотрудничество со школами, предприятиями, некоммерческими организациями и общественными объединениями; социально значимые мероприятия и программы ДОУ и др.). Публикации в СМИ о ДОУ;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основные проблемы ДОУ (в </w:t>
      </w:r>
      <w:proofErr w:type="spellStart"/>
      <w:r w:rsidRPr="00611DCE">
        <w:rPr>
          <w:sz w:val="28"/>
          <w:szCs w:val="28"/>
        </w:rPr>
        <w:t>т.ч</w:t>
      </w:r>
      <w:proofErr w:type="spellEnd"/>
      <w:r w:rsidRPr="00611DCE">
        <w:rPr>
          <w:sz w:val="28"/>
          <w:szCs w:val="28"/>
        </w:rPr>
        <w:t>. не решенные в отчетном году);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основные направления ближайшего (на год, следующий за отчетным) развития ДОУ.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В заключительной части представляются краткие итоговые выводы, обобщающие и разъясняющие приведенный материал.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Особое значение имеет ясное обозначение тех конкретных результатов, которых добилось ДОУ за отчетный год, по каждому из разделов Доклада.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Материалы компонуются в разделы ДОУ самостоятельно, названия разделов определяются логикой их формирования.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Информация по каждому из разделов представляется в сжатом виде, с использованием количественных данных, таблиц, списков и перечней. Текстовая часть каждого из разделов должна быть минимизирована таким образом с тем, чтобы Доклад по своему объему был доступен и понятен для прочтения. Изложение не должно содержать в себе специальных терминов, принятых лишь в узких группах профессионалов (педагогов, экономистов, управленцев и др.).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В Докладе целесообразно указать формы обратной связи – способы (включая электронные) направления в ДОУ вопросов, замечаний и предложений по Докладу.</w:t>
      </w:r>
    </w:p>
    <w:p w:rsidR="00855995" w:rsidRDefault="00855995" w:rsidP="00855995">
      <w:pPr>
        <w:pStyle w:val="a3"/>
        <w:spacing w:before="0" w:beforeAutospacing="0" w:after="0" w:afterAutospacing="0"/>
        <w:ind w:firstLine="568"/>
        <w:jc w:val="both"/>
        <w:rPr>
          <w:rStyle w:val="a4"/>
          <w:sz w:val="28"/>
          <w:szCs w:val="28"/>
        </w:rPr>
      </w:pPr>
      <w:r w:rsidRPr="00611DCE">
        <w:rPr>
          <w:rStyle w:val="a4"/>
          <w:sz w:val="28"/>
          <w:szCs w:val="28"/>
        </w:rPr>
        <w:t>3. Подготовка Доклада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В подготовке Доклада принимают участие представители всех групп участников </w:t>
      </w:r>
      <w:proofErr w:type="spellStart"/>
      <w:r w:rsidRPr="00611DCE">
        <w:rPr>
          <w:sz w:val="28"/>
          <w:szCs w:val="28"/>
        </w:rPr>
        <w:t>воспитательно</w:t>
      </w:r>
      <w:proofErr w:type="spellEnd"/>
      <w:r w:rsidRPr="00611DCE">
        <w:rPr>
          <w:sz w:val="28"/>
          <w:szCs w:val="28"/>
        </w:rPr>
        <w:t>-образовательного процесса: педагоги, специалисты, администраторы, родители.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Подготовка Доклада является длительным организованным процессом и включает в себя следующие этапы: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утверждение состава и руководителя (координатора) рабочей группы, ответственной за подготовку материалов Доклада (как правило, соответствующая рабочая группа включает в себя представителей администрации), органа (органов) самоуправления учреждения, педагогов, специалистов, родителей;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утверждение плана-графика работы по подготовке Доклада;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разработку структуры Доклада;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сбор необходимых для Доклада данных (в </w:t>
      </w:r>
      <w:proofErr w:type="spellStart"/>
      <w:r w:rsidRPr="00611DCE">
        <w:rPr>
          <w:sz w:val="28"/>
          <w:szCs w:val="28"/>
        </w:rPr>
        <w:t>т.ч</w:t>
      </w:r>
      <w:proofErr w:type="spellEnd"/>
      <w:r w:rsidRPr="00611DCE">
        <w:rPr>
          <w:sz w:val="28"/>
          <w:szCs w:val="28"/>
        </w:rPr>
        <w:t>. посредством опросов, анкетирования, иных социологических методов, мониторинга);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написание всех отдельных разделов доклада, его аннотации, сокращенных (например, для презентации, размещение на сайте ДОУ или публикации в местных СМИ) вариантов;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lastRenderedPageBreak/>
        <w:t>- представление проекта Доклада на расширенное заседание органа самоуправления ДОУ, обсуждение;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доработку проекта Доклада по результатам обсуждения;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- утверждение Доклада (в </w:t>
      </w:r>
      <w:proofErr w:type="spellStart"/>
      <w:r w:rsidRPr="00611DCE">
        <w:rPr>
          <w:sz w:val="28"/>
          <w:szCs w:val="28"/>
        </w:rPr>
        <w:t>т.ч</w:t>
      </w:r>
      <w:proofErr w:type="spellEnd"/>
      <w:r w:rsidRPr="00611DCE">
        <w:rPr>
          <w:sz w:val="28"/>
          <w:szCs w:val="28"/>
        </w:rPr>
        <w:t>. сокращенного его варианта) и подготовка его к публикации.</w:t>
      </w:r>
    </w:p>
    <w:p w:rsidR="00855995" w:rsidRDefault="00855995" w:rsidP="00855995">
      <w:pPr>
        <w:pStyle w:val="a3"/>
        <w:spacing w:before="0" w:beforeAutospacing="0" w:after="0" w:afterAutospacing="0"/>
        <w:ind w:firstLine="568"/>
        <w:jc w:val="both"/>
        <w:rPr>
          <w:rStyle w:val="a4"/>
          <w:sz w:val="28"/>
          <w:szCs w:val="28"/>
        </w:rPr>
      </w:pPr>
      <w:r w:rsidRPr="00611DCE">
        <w:rPr>
          <w:rStyle w:val="a4"/>
          <w:sz w:val="28"/>
          <w:szCs w:val="28"/>
        </w:rPr>
        <w:t>4. Публикация Доклада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Доклад публикуется и распространяется в формах, возможных для ДОУ – в местных СМИ, в виде отдельной брошюры, средствами «малой полиграфии» (ксерокопирование), в сети Интернет и др.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Подготовленный утвержденный Доклад публикуется и доводится до общественности в обязательном порядке на сайте ДОУ.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В целях публикации и презентации Доклада рекомендуются следующие формы: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проведение специального общего родительского собрания (конференции), педагогического совета или (и) собрания трудового коллектива;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 xml:space="preserve"> - направление электронного файла с текстом Доклада в семьи воспитанников, имеющих домашнюю электронную почту;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публикация сокращенного варианта Доклада в СМИ;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- распространение в микрорайоне информационных листков с кратким вариантом Доклада и указанием адреса сайта, где расположен полный текст Доклада.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Информирование общественности может проводиться также через муниципальные информационно-методические центры, органы местной администрации.</w:t>
      </w:r>
    </w:p>
    <w:p w:rsidR="00855995" w:rsidRPr="00611DCE" w:rsidRDefault="00855995" w:rsidP="00855995">
      <w:pPr>
        <w:pStyle w:val="a3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11DCE">
        <w:rPr>
          <w:sz w:val="28"/>
          <w:szCs w:val="28"/>
        </w:rPr>
        <w:t> </w:t>
      </w:r>
    </w:p>
    <w:p w:rsidR="00855995" w:rsidRDefault="00855995" w:rsidP="00855995">
      <w:pPr>
        <w:ind w:firstLine="568"/>
        <w:jc w:val="both"/>
      </w:pPr>
    </w:p>
    <w:p w:rsidR="00855995" w:rsidRDefault="00855995"/>
    <w:sectPr w:rsidR="00855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95"/>
    <w:rsid w:val="005E28E7"/>
    <w:rsid w:val="006B69C0"/>
    <w:rsid w:val="0085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BFE38-5C7A-4523-B44A-F114FF1A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9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59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8559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5599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5599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0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1105</Words>
  <Characters>6300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2</cp:revision>
  <cp:lastPrinted>2017-03-30T07:47:00Z</cp:lastPrinted>
  <dcterms:created xsi:type="dcterms:W3CDTF">2017-03-30T07:46:00Z</dcterms:created>
  <dcterms:modified xsi:type="dcterms:W3CDTF">2017-05-11T12:20:00Z</dcterms:modified>
</cp:coreProperties>
</file>